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Times New Roman" w:hAnsi="Times New Roman" w:eastAsia="黑体"/>
          <w:color w:val="000000"/>
          <w:sz w:val="44"/>
          <w:szCs w:val="44"/>
        </w:rPr>
      </w:pPr>
      <w:r>
        <w:rPr>
          <w:rFonts w:ascii="Times New Roman" w:hAnsi="Times New Roman" w:eastAsia="黑体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黑体"/>
          <w:color w:val="000000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黑体"/>
          <w:color w:val="000000"/>
          <w:sz w:val="44"/>
          <w:szCs w:val="44"/>
        </w:rPr>
        <w:t>年度重庆市科学技术奖提名公示</w:t>
      </w:r>
    </w:p>
    <w:p>
      <w:pPr>
        <w:spacing w:line="440" w:lineRule="exact"/>
        <w:jc w:val="left"/>
        <w:rPr>
          <w:rFonts w:ascii="Times New Roman" w:hAnsi="Times New Roman"/>
          <w:b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hint="eastAsia" w:ascii="Times New Roman" w:hAnsi="Times New Roman"/>
          <w:b/>
          <w:kern w:val="0"/>
          <w:sz w:val="28"/>
          <w:szCs w:val="28"/>
        </w:rPr>
        <w:t>一、项目名称</w:t>
      </w:r>
    </w:p>
    <w:p>
      <w:pPr>
        <w:spacing w:line="440" w:lineRule="exact"/>
        <w:ind w:firstLine="480" w:firstLineChars="20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eastAsia="zh-CN"/>
        </w:rPr>
        <w:t>电梯本质安全风险防控与应急处置关键技术及应用</w:t>
      </w:r>
    </w:p>
    <w:p>
      <w:pPr>
        <w:widowControl/>
        <w:spacing w:line="440" w:lineRule="exact"/>
        <w:jc w:val="left"/>
        <w:rPr>
          <w:rFonts w:hint="eastAsia" w:ascii="Times New Roman" w:hAnsi="Times New Roman" w:eastAsia="宋体"/>
          <w:b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/>
          <w:kern w:val="0"/>
          <w:sz w:val="28"/>
          <w:szCs w:val="28"/>
        </w:rPr>
        <w:t>二、提名单位</w:t>
      </w:r>
    </w:p>
    <w:p>
      <w:pPr>
        <w:spacing w:line="440" w:lineRule="exact"/>
        <w:ind w:firstLine="480" w:firstLineChars="20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  <w:lang w:val="en-US" w:eastAsia="zh-CN"/>
        </w:rPr>
        <w:t>重庆市市场监督管理局</w:t>
      </w:r>
      <w:r>
        <w:rPr>
          <w:rFonts w:hint="eastAsia" w:ascii="Times New Roman" w:hAnsi="Times New Roman"/>
          <w:kern w:val="0"/>
          <w:sz w:val="24"/>
          <w:szCs w:val="24"/>
        </w:rPr>
        <w:t> </w:t>
      </w:r>
    </w:p>
    <w:p>
      <w:pPr>
        <w:widowControl/>
        <w:spacing w:line="440" w:lineRule="exact"/>
        <w:jc w:val="left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hint="eastAsia" w:ascii="Times New Roman" w:hAnsi="Times New Roman"/>
          <w:b/>
          <w:kern w:val="0"/>
          <w:sz w:val="28"/>
          <w:szCs w:val="28"/>
        </w:rPr>
        <w:t>三、提名等级</w:t>
      </w:r>
    </w:p>
    <w:p>
      <w:pPr>
        <w:spacing w:line="440" w:lineRule="exact"/>
        <w:ind w:firstLine="480" w:firstLineChars="20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提名该项目申报重庆市科技进步奖</w:t>
      </w:r>
      <w:r>
        <w:rPr>
          <w:rFonts w:hint="eastAsia" w:ascii="Times New Roman" w:hAnsi="Times New Roman"/>
          <w:kern w:val="0"/>
          <w:sz w:val="24"/>
          <w:szCs w:val="24"/>
          <w:lang w:val="en-US" w:eastAsia="zh-CN"/>
        </w:rPr>
        <w:t>三</w:t>
      </w:r>
      <w:r>
        <w:rPr>
          <w:rFonts w:hint="eastAsia" w:ascii="Times New Roman" w:hAnsi="Times New Roman"/>
          <w:kern w:val="0"/>
          <w:sz w:val="24"/>
          <w:szCs w:val="24"/>
        </w:rPr>
        <w:t>等奖</w:t>
      </w:r>
    </w:p>
    <w:p>
      <w:pPr>
        <w:widowControl/>
        <w:spacing w:line="440" w:lineRule="exact"/>
        <w:jc w:val="left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hint="eastAsia" w:ascii="Times New Roman" w:hAnsi="Times New Roman"/>
          <w:b/>
          <w:kern w:val="0"/>
          <w:sz w:val="28"/>
          <w:szCs w:val="28"/>
        </w:rPr>
        <w:t>四、项目简介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textAlignment w:val="baseline"/>
        <w:rPr>
          <w:rFonts w:hint="eastAsia"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</w:rPr>
        <w:t>特种设备安全关系着人民群众的人身和财产安全，电梯作为公益属性最强的特种设备，其安全性已成为政府关心、社会关注、群众关切的热点问题。本项目以持续提高电梯本质安全为目标，系统开展电梯本质安全风险防控与应急处置关键技术的研究及应用，取得创新性成果，持续提升了电梯本质安全性能、风险防控能力及应急处置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textAlignment w:val="baseline"/>
        <w:rPr>
          <w:rFonts w:hint="eastAsia"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</w:rPr>
        <w:t>【主要技术内容】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textAlignment w:val="baseline"/>
        <w:rPr>
          <w:rFonts w:hint="eastAsia"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</w:rPr>
        <w:t>针对电梯本质安全保护能力需持续加强、电梯风险预防和控制能力薄弱、电梯故障诊断方法和设备落后、电梯应急处置智能化手段欠缺等现状，本项目从电梯本质安全风险防控与应急处置的难点切入，围绕电梯“事前”与“事后”安全要求，研究了电梯新型主动安全保护装置及高安全系数的安全保护系统、基于虚拟现实的电梯风险识别、结合人工智能的电梯故障诊断、扶梯残余寿命预测、电梯容错控制等技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textAlignment w:val="baseline"/>
        <w:rPr>
          <w:rFonts w:hint="eastAsia"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</w:rPr>
        <w:t>【技术创新点】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textAlignment w:val="baseline"/>
        <w:rPr>
          <w:rFonts w:hint="eastAsia"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</w:rPr>
        <w:t>①发明了防止电梯轿厢溜车的安全保护装置、钢丝绳断股跳槽检测装置和双重安全保护的大货梯，研制了自动防水电梯系统和乘梯安全管理认证系统，显著提升了电梯本质安全性能。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textAlignment w:val="baseline"/>
        <w:rPr>
          <w:rFonts w:hint="eastAsia"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</w:rPr>
        <w:t>②发明了有限元疲劳分析的扶梯桁架残余寿命计算方法，牵头制定了电梯安全风险识别及评估系列标准，研发了电梯驱动主机故障在线快速检测方法与智能诊断仪器，显著增强了电梯风险防控能力。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textAlignment w:val="baseline"/>
        <w:rPr>
          <w:rFonts w:hint="eastAsia"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</w:rPr>
        <w:t>③提出了根据电梯故障特征进行综合决策的输出控制策略，发明了电梯故障困人状态下的容错控制方法，研制了电梯容错控制系统仿真平台及电梯模型，显著提高了电梯应急处置水平。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textAlignment w:val="baseline"/>
        <w:rPr>
          <w:rFonts w:hint="eastAsia"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</w:rPr>
        <w:t>科技成果评价结论为：成果整体技术达到国内领先水平，部分技术指标达到国际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领先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textAlignment w:val="baseline"/>
        <w:rPr>
          <w:rFonts w:hint="eastAsia"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</w:rPr>
        <w:t>【知识产权】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textAlignment w:val="baseline"/>
        <w:rPr>
          <w:rFonts w:hint="eastAsia"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</w:rPr>
        <w:t>获得发明专利7项、实用新型专利8项、软件著作权2项，主责制定国家标准1项、牵头制定地方标准6项，发表高质量论文9篇。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textAlignment w:val="baseline"/>
        <w:rPr>
          <w:rFonts w:hint="eastAsia"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</w:rPr>
        <w:t>【应用推广及效益】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textAlignment w:val="baseline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</w:rPr>
        <w:t>本项目提升了电梯本质安全性能、增强了电梯风险防控能力、提高了电梯应急处置水平，牵头主责制定的标准已应用在国内电梯行业，关键技术应用于重庆、四川、云南、长春、晋中、西藏、新疆等省市电梯的风险防控及应急处置，近3年对超过1.5万台电梯进行了安全评估，消除了25.3万条电梯安全隐患，产生间接经济效益10亿元，有效降低了电梯故障率和困人率，预防了电梯安全事故的发生，保障了公共安全。同时，运用本项目技术制造的电梯在重庆市新梯制造市场占有率达到60%以上，产生直接经济效益3.7亿元。本项目取得了重大的社会效益，经济效益十分显著</w:t>
      </w:r>
      <w:bookmarkStart w:id="0" w:name="_GoBack"/>
      <w:bookmarkEnd w:id="0"/>
      <w:r>
        <w:rPr>
          <w:rFonts w:hint="eastAsia" w:ascii="Times New Roman" w:hAnsi="Times New Roman" w:cs="Times New Roman"/>
          <w:kern w:val="0"/>
          <w:sz w:val="24"/>
          <w:szCs w:val="24"/>
        </w:rPr>
        <w:t>。</w:t>
      </w:r>
    </w:p>
    <w:p>
      <w:pPr>
        <w:widowControl/>
        <w:spacing w:line="440" w:lineRule="exact"/>
        <w:jc w:val="left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hint="eastAsia" w:ascii="Times New Roman" w:hAnsi="Times New Roman"/>
          <w:b/>
          <w:kern w:val="0"/>
          <w:sz w:val="28"/>
          <w:szCs w:val="28"/>
        </w:rPr>
        <w:t>五</w:t>
      </w:r>
      <w:r>
        <w:rPr>
          <w:rFonts w:ascii="Times New Roman" w:hAnsi="Times New Roman"/>
          <w:b/>
          <w:kern w:val="0"/>
          <w:sz w:val="28"/>
          <w:szCs w:val="28"/>
        </w:rPr>
        <w:t>、</w:t>
      </w:r>
      <w:r>
        <w:rPr>
          <w:rFonts w:hint="eastAsia" w:ascii="Times New Roman" w:hAnsi="Times New Roman"/>
          <w:b/>
          <w:kern w:val="0"/>
          <w:sz w:val="28"/>
          <w:szCs w:val="28"/>
        </w:rPr>
        <w:t>主要知识产权和标准规范等目录</w:t>
      </w:r>
    </w:p>
    <w:tbl>
      <w:tblPr>
        <w:tblStyle w:val="7"/>
        <w:tblW w:w="9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960"/>
        <w:gridCol w:w="1020"/>
        <w:gridCol w:w="1100"/>
        <w:gridCol w:w="920"/>
        <w:gridCol w:w="1290"/>
        <w:gridCol w:w="1110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1"/>
                <w:szCs w:val="21"/>
              </w:rPr>
              <w:t>知识产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1"/>
                <w:szCs w:val="21"/>
              </w:rPr>
              <w:t>权类别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1"/>
                <w:szCs w:val="21"/>
              </w:rPr>
              <w:t>知识产权具体名称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1"/>
                <w:szCs w:val="21"/>
              </w:rPr>
              <w:t>国家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1"/>
                <w:szCs w:val="21"/>
              </w:rPr>
              <w:t>（地区）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1"/>
                <w:szCs w:val="21"/>
              </w:rPr>
              <w:t>授权号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1"/>
                <w:szCs w:val="21"/>
              </w:rPr>
              <w:t>授权日期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1"/>
                <w:szCs w:val="21"/>
              </w:rPr>
              <w:t>证书编号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1"/>
                <w:szCs w:val="21"/>
              </w:rPr>
              <w:t>权利人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1"/>
                <w:szCs w:val="21"/>
              </w:rPr>
              <w:t>发明人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发明专利</w:t>
            </w:r>
          </w:p>
        </w:tc>
        <w:tc>
          <w:tcPr>
            <w:tcW w:w="196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一种在困人状态下电梯故障容错控制方法及系统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</w:t>
            </w:r>
          </w:p>
        </w:tc>
        <w:tc>
          <w:tcPr>
            <w:tcW w:w="110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sz w:val="18"/>
                <w:szCs w:val="18"/>
              </w:rPr>
              <w:t>ZL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201710442806.X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2020.11.3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4068252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重庆市特种设备检测研究院</w:t>
            </w:r>
          </w:p>
        </w:tc>
        <w:tc>
          <w:tcPr>
            <w:tcW w:w="156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张东平、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吕潇、王鹏、罗恒、伍克林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发明专利</w:t>
            </w:r>
          </w:p>
        </w:tc>
        <w:tc>
          <w:tcPr>
            <w:tcW w:w="196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基于有限元疲劳分析的自动扶梯桁架残余寿命计算方法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</w:t>
            </w:r>
          </w:p>
        </w:tc>
        <w:tc>
          <w:tcPr>
            <w:tcW w:w="110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sz w:val="18"/>
                <w:szCs w:val="18"/>
              </w:rPr>
              <w:t>ZL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201910123127.5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2022.11.25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5605799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重庆市特种设备检测研究院</w:t>
            </w:r>
          </w:p>
        </w:tc>
        <w:tc>
          <w:tcPr>
            <w:tcW w:w="156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杨震立、张东平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发明专利</w:t>
            </w:r>
          </w:p>
        </w:tc>
        <w:tc>
          <w:tcPr>
            <w:tcW w:w="196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一种钢丝绳断股跳槽检测系统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</w:t>
            </w:r>
          </w:p>
        </w:tc>
        <w:tc>
          <w:tcPr>
            <w:tcW w:w="110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ZL202011371053.6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2022.5.6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5133612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施密特电梯有限公司</w:t>
            </w:r>
          </w:p>
        </w:tc>
        <w:tc>
          <w:tcPr>
            <w:tcW w:w="156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彭晖、毛先金、李生惠、袁文成、邓国浪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发明专利</w:t>
            </w:r>
          </w:p>
        </w:tc>
        <w:tc>
          <w:tcPr>
            <w:tcW w:w="196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一种高安全性能大货梯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</w:t>
            </w:r>
          </w:p>
        </w:tc>
        <w:tc>
          <w:tcPr>
            <w:tcW w:w="110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ZL202011499261.4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2022.6.24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5260549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施密特电梯有限公司</w:t>
            </w:r>
          </w:p>
        </w:tc>
        <w:tc>
          <w:tcPr>
            <w:tcW w:w="156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彭晖、李生惠、毛先金、邓国浪、胡庆海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发明专利</w:t>
            </w:r>
          </w:p>
        </w:tc>
        <w:tc>
          <w:tcPr>
            <w:tcW w:w="196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default" w:cs="Times New Roman"/>
                <w:sz w:val="18"/>
                <w:szCs w:val="18"/>
                <w:lang w:val="en-US" w:eastAsia="zh-CN"/>
              </w:rPr>
              <w:t>一种防水电梯系统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</w:t>
            </w:r>
          </w:p>
        </w:tc>
        <w:tc>
          <w:tcPr>
            <w:tcW w:w="110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ZL202011048729.8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2023.10.31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6443830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施密特电梯有限公司</w:t>
            </w:r>
          </w:p>
        </w:tc>
        <w:tc>
          <w:tcPr>
            <w:tcW w:w="156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彭晖、毛先金、李生惠、邓国浪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发明专利</w:t>
            </w:r>
          </w:p>
        </w:tc>
        <w:tc>
          <w:tcPr>
            <w:tcW w:w="196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一种防电梯轿厢溜车安全保护装置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</w:t>
            </w:r>
          </w:p>
        </w:tc>
        <w:tc>
          <w:tcPr>
            <w:tcW w:w="110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ZL201710134978.0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2019.2.15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3256155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重庆迈高电梯有限公司</w:t>
            </w:r>
          </w:p>
        </w:tc>
        <w:tc>
          <w:tcPr>
            <w:tcW w:w="156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郑世云、唐川东、伍克林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发明专利</w:t>
            </w:r>
          </w:p>
        </w:tc>
        <w:tc>
          <w:tcPr>
            <w:tcW w:w="196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基于乘梯安全管理的电梯认证系统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</w:t>
            </w:r>
          </w:p>
        </w:tc>
        <w:tc>
          <w:tcPr>
            <w:tcW w:w="110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ZL202211181875.7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2023.12.15</w:t>
            </w:r>
          </w:p>
        </w:tc>
        <w:tc>
          <w:tcPr>
            <w:tcW w:w="1290" w:type="dxa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6557720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重庆迈高电梯有限公司</w:t>
            </w:r>
          </w:p>
        </w:tc>
        <w:tc>
          <w:tcPr>
            <w:tcW w:w="156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郑世云、王成华、曾显群、伍克林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实用新型专利</w:t>
            </w:r>
          </w:p>
        </w:tc>
        <w:tc>
          <w:tcPr>
            <w:tcW w:w="196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一种用于电梯门间隙检验用检测装置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</w:t>
            </w:r>
          </w:p>
        </w:tc>
        <w:tc>
          <w:tcPr>
            <w:tcW w:w="110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ZL202220849574.6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2022.8.2</w:t>
            </w:r>
          </w:p>
        </w:tc>
        <w:tc>
          <w:tcPr>
            <w:tcW w:w="1290" w:type="dxa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17099774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重庆市特种设备检测研究院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156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罗恒、康笃刚、熊治、张东平、吕潇、任华平、邱勇军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实用新型专利</w:t>
            </w:r>
          </w:p>
        </w:tc>
        <w:tc>
          <w:tcPr>
            <w:tcW w:w="196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一种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便携式电梯故障</w:t>
            </w:r>
            <w:r>
              <w:rPr>
                <w:rFonts w:hint="eastAsia" w:ascii="宋体" w:hAnsi="宋体" w:cs="宋体"/>
                <w:sz w:val="18"/>
                <w:szCs w:val="18"/>
              </w:rPr>
              <w:t>检测装置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</w:t>
            </w:r>
          </w:p>
        </w:tc>
        <w:tc>
          <w:tcPr>
            <w:tcW w:w="110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ZL202022926717.2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2021.6.29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13552557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重庆市特种设备检测研究院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156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杨震立、邹瑜、张雷、张东平、邹同锋、吕潇、邱勇军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实用新型专利</w:t>
            </w:r>
          </w:p>
        </w:tc>
        <w:tc>
          <w:tcPr>
            <w:tcW w:w="196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一种电梯运行故障诊断装置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</w:t>
            </w:r>
          </w:p>
        </w:tc>
        <w:tc>
          <w:tcPr>
            <w:tcW w:w="110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ZL202321048224.0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2023.11.7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19961147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重庆市特种设备检测研究院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156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罗恒、康笃刚、张雷、熊治、张东平、吕潇、杨震立、刘传奇、赵再友、邱勇军、彭燕、黄崧、张晋豪、罗晓蓉、任华平</w:t>
            </w:r>
          </w:p>
        </w:tc>
      </w:tr>
    </w:tbl>
    <w:p>
      <w:pPr>
        <w:autoSpaceDE w:val="0"/>
        <w:autoSpaceDN w:val="0"/>
        <w:adjustRightInd w:val="0"/>
        <w:spacing w:line="440" w:lineRule="exact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hint="eastAsia" w:ascii="Times New Roman" w:hAnsi="Times New Roman"/>
          <w:b/>
          <w:kern w:val="0"/>
          <w:sz w:val="28"/>
          <w:szCs w:val="28"/>
        </w:rPr>
        <w:t>六、主要完成人</w:t>
      </w:r>
    </w:p>
    <w:p>
      <w:pPr>
        <w:autoSpaceDE w:val="0"/>
        <w:autoSpaceDN w:val="0"/>
        <w:adjustRightInd w:val="0"/>
        <w:spacing w:line="440" w:lineRule="exact"/>
        <w:ind w:firstLine="420"/>
        <w:rPr>
          <w:rFonts w:ascii="Times New Roman" w:hAnsi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张东平、罗恒、杨震立、邱勇军、康笃刚、伍克林、毛先金。</w:t>
      </w:r>
    </w:p>
    <w:p>
      <w:pPr>
        <w:autoSpaceDE w:val="0"/>
        <w:autoSpaceDN w:val="0"/>
        <w:adjustRightInd w:val="0"/>
        <w:spacing w:line="440" w:lineRule="exact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hint="eastAsia" w:ascii="Times New Roman" w:hAnsi="Times New Roman"/>
          <w:b/>
          <w:kern w:val="0"/>
          <w:sz w:val="28"/>
          <w:szCs w:val="28"/>
        </w:rPr>
        <w:t>七、主要完成单位</w:t>
      </w:r>
    </w:p>
    <w:p>
      <w:pPr>
        <w:autoSpaceDE w:val="0"/>
        <w:autoSpaceDN w:val="0"/>
        <w:adjustRightInd w:val="0"/>
        <w:spacing w:line="440" w:lineRule="exact"/>
        <w:ind w:firstLine="420"/>
      </w:pPr>
      <w:r>
        <w:rPr>
          <w:rFonts w:hint="eastAsia" w:ascii="Times New Roman" w:hAnsi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重庆市特种设备检测研究</w:t>
      </w:r>
      <w:r>
        <w:rPr>
          <w:rFonts w:hint="eastAsia" w:ascii="Times New Roman" w:hAnsi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院、</w:t>
      </w:r>
      <w:r>
        <w:rPr>
          <w:rFonts w:hint="eastAsia" w:ascii="Times New Roman" w:hAnsi="Times New Roman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重庆迈高电梯有限公司、施密特电梯有限公司</w:t>
      </w:r>
      <w:r>
        <w:rPr>
          <w:rFonts w:hint="eastAsia" w:ascii="Times New Roman" w:hAnsi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500000000000000"/>
    <w:charset w:val="86"/>
    <w:family w:val="script"/>
    <w:pitch w:val="default"/>
    <w:sig w:usb0="A00002BF" w:usb1="5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正黑简体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庞中华简体 V2007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书体坊安景臣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王学勤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硬笔行书3500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iZmRjNjRjYTdiNTkyMzA0NTJjYzNmOWI2OGYyMjMifQ=="/>
  </w:docVars>
  <w:rsids>
    <w:rsidRoot w:val="0078051D"/>
    <w:rsid w:val="00021CA1"/>
    <w:rsid w:val="000437E1"/>
    <w:rsid w:val="00070421"/>
    <w:rsid w:val="000E5CF2"/>
    <w:rsid w:val="00100198"/>
    <w:rsid w:val="00153DD6"/>
    <w:rsid w:val="001740D0"/>
    <w:rsid w:val="00174A40"/>
    <w:rsid w:val="00197127"/>
    <w:rsid w:val="001A21F0"/>
    <w:rsid w:val="001F7B74"/>
    <w:rsid w:val="00206774"/>
    <w:rsid w:val="00206DF0"/>
    <w:rsid w:val="00297C17"/>
    <w:rsid w:val="002D04AD"/>
    <w:rsid w:val="002D3857"/>
    <w:rsid w:val="002E5C77"/>
    <w:rsid w:val="00335CB8"/>
    <w:rsid w:val="00345829"/>
    <w:rsid w:val="00381F7A"/>
    <w:rsid w:val="003D5D92"/>
    <w:rsid w:val="0042048C"/>
    <w:rsid w:val="004815CF"/>
    <w:rsid w:val="00494CAF"/>
    <w:rsid w:val="0051390B"/>
    <w:rsid w:val="00542610"/>
    <w:rsid w:val="0058535F"/>
    <w:rsid w:val="005B6FEC"/>
    <w:rsid w:val="005F1192"/>
    <w:rsid w:val="00601A1D"/>
    <w:rsid w:val="00604EB9"/>
    <w:rsid w:val="00632B41"/>
    <w:rsid w:val="00691E6F"/>
    <w:rsid w:val="006E5E76"/>
    <w:rsid w:val="00710ABE"/>
    <w:rsid w:val="0078051D"/>
    <w:rsid w:val="007D39F9"/>
    <w:rsid w:val="008A213B"/>
    <w:rsid w:val="008F7F13"/>
    <w:rsid w:val="009136FA"/>
    <w:rsid w:val="00933BA5"/>
    <w:rsid w:val="00A20FD0"/>
    <w:rsid w:val="00A22F6E"/>
    <w:rsid w:val="00A25D28"/>
    <w:rsid w:val="00A27992"/>
    <w:rsid w:val="00A43292"/>
    <w:rsid w:val="00A81089"/>
    <w:rsid w:val="00A845A5"/>
    <w:rsid w:val="00A95E59"/>
    <w:rsid w:val="00B1173D"/>
    <w:rsid w:val="00B60105"/>
    <w:rsid w:val="00B826C8"/>
    <w:rsid w:val="00B95C27"/>
    <w:rsid w:val="00BA3F90"/>
    <w:rsid w:val="00C07C6A"/>
    <w:rsid w:val="00C111DF"/>
    <w:rsid w:val="00C15020"/>
    <w:rsid w:val="00C24AB0"/>
    <w:rsid w:val="00C40A78"/>
    <w:rsid w:val="00C42567"/>
    <w:rsid w:val="00C73C74"/>
    <w:rsid w:val="00CC0D51"/>
    <w:rsid w:val="00CE3737"/>
    <w:rsid w:val="00CF0C4C"/>
    <w:rsid w:val="00D432BE"/>
    <w:rsid w:val="00D837E0"/>
    <w:rsid w:val="00D9629F"/>
    <w:rsid w:val="00EA7C49"/>
    <w:rsid w:val="00F300D5"/>
    <w:rsid w:val="00FA66C0"/>
    <w:rsid w:val="00FC666D"/>
    <w:rsid w:val="00FD406E"/>
    <w:rsid w:val="00FE7916"/>
    <w:rsid w:val="00FF14EF"/>
    <w:rsid w:val="014C7087"/>
    <w:rsid w:val="016F6CC9"/>
    <w:rsid w:val="026658C5"/>
    <w:rsid w:val="02CC1BFC"/>
    <w:rsid w:val="050A5C62"/>
    <w:rsid w:val="0E5232CD"/>
    <w:rsid w:val="124418C8"/>
    <w:rsid w:val="159D2A2C"/>
    <w:rsid w:val="18A03FD4"/>
    <w:rsid w:val="1915314C"/>
    <w:rsid w:val="1A3A37D8"/>
    <w:rsid w:val="1BC37DF5"/>
    <w:rsid w:val="1F9B0A71"/>
    <w:rsid w:val="276C29D7"/>
    <w:rsid w:val="2BAE7A4B"/>
    <w:rsid w:val="2C2A0E6B"/>
    <w:rsid w:val="2E4C0EF6"/>
    <w:rsid w:val="329E24F2"/>
    <w:rsid w:val="399B6793"/>
    <w:rsid w:val="3FE41E01"/>
    <w:rsid w:val="426B42CC"/>
    <w:rsid w:val="47F52BAC"/>
    <w:rsid w:val="4B771428"/>
    <w:rsid w:val="4ED43EB9"/>
    <w:rsid w:val="5BD25001"/>
    <w:rsid w:val="5BEC5034"/>
    <w:rsid w:val="5E627EF6"/>
    <w:rsid w:val="5EFD0600"/>
    <w:rsid w:val="6666171B"/>
    <w:rsid w:val="709B007A"/>
    <w:rsid w:val="75493CD1"/>
    <w:rsid w:val="75EE538B"/>
    <w:rsid w:val="78154FBF"/>
    <w:rsid w:val="786D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9"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0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6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9">
    <w:name w:val="纯文本 字符"/>
    <w:basedOn w:val="6"/>
    <w:link w:val="3"/>
    <w:qFormat/>
    <w:uiPriority w:val="0"/>
    <w:rPr>
      <w:rFonts w:ascii="仿宋_GB2312" w:hAnsi="Times New Roman" w:eastAsia="宋体" w:cs="Times New Roman"/>
      <w:sz w:val="24"/>
      <w:szCs w:val="20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nlkfqirnlfjer1dfgzxcyiuro"/>
    <w:basedOn w:val="6"/>
    <w:qFormat/>
    <w:uiPriority w:val="0"/>
  </w:style>
  <w:style w:type="character" w:customStyle="1" w:styleId="12">
    <w:name w:val="页眉 字符"/>
    <w:basedOn w:val="6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cqu</Company>
  <Pages>5</Pages>
  <Words>1530</Words>
  <Characters>1761</Characters>
  <Lines>13</Lines>
  <Paragraphs>3</Paragraphs>
  <TotalTime>0</TotalTime>
  <ScaleCrop>false</ScaleCrop>
  <LinksUpToDate>false</LinksUpToDate>
  <CharactersWithSpaces>1793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2023-03-15T09:23:00Z</dcterms:created>
  <dc:creator>zhongyh</dc:creator>
  <cp:lastModifiedBy>杨震立</cp:lastModifiedBy>
  <dcterms:modified xsi:type="dcterms:W3CDTF">2024-02-19T05:45:12Z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889B0E7637294808BD4151645CC7AB66_13</vt:lpwstr>
  </property>
</Properties>
</file>